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</w:p>
    <w:p w:rsid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</w:p>
    <w:p w:rsid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</w:p>
    <w:p w:rsid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</w:p>
    <w:p w:rsid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</w:p>
    <w:p w:rsidR="00D95A17" w:rsidRPr="00D95A17" w:rsidRDefault="00B55939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</w:pPr>
      <w:r w:rsidRPr="00D95A17"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  <w:t>Памятка</w:t>
      </w:r>
    </w:p>
    <w:p w:rsidR="00B55939" w:rsidRPr="00D95A17" w:rsidRDefault="00B55939" w:rsidP="00D95A17">
      <w:pPr>
        <w:shd w:val="clear" w:color="auto" w:fill="FFFFFF"/>
        <w:spacing w:after="150" w:line="300" w:lineRule="atLeast"/>
        <w:jc w:val="center"/>
        <w:rPr>
          <w:rFonts w:ascii="Arial Black" w:eastAsia="Times New Roman" w:hAnsi="Arial Black" w:cs="Times New Roman"/>
          <w:color w:val="FF0000"/>
          <w:sz w:val="44"/>
          <w:szCs w:val="44"/>
          <w:lang w:eastAsia="ru-RU"/>
        </w:rPr>
      </w:pPr>
      <w:r w:rsidRPr="00D95A17">
        <w:rPr>
          <w:rFonts w:ascii="Arial Black" w:eastAsia="Times New Roman" w:hAnsi="Arial Black" w:cs="Times New Roman"/>
          <w:b/>
          <w:bCs/>
          <w:color w:val="FF0000"/>
          <w:sz w:val="44"/>
          <w:szCs w:val="44"/>
          <w:lang w:eastAsia="ru-RU"/>
        </w:rPr>
        <w:t>"Как писать исследовательскую работу"</w:t>
      </w:r>
    </w:p>
    <w:p w:rsidR="00D95A17" w:rsidRPr="00D95A17" w:rsidRDefault="00D95A17" w:rsidP="00D95A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95A17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5FE4E1" wp14:editId="6EDC7B87">
            <wp:simplePos x="0" y="0"/>
            <wp:positionH relativeFrom="column">
              <wp:posOffset>1336040</wp:posOffset>
            </wp:positionH>
            <wp:positionV relativeFrom="paragraph">
              <wp:posOffset>82550</wp:posOffset>
            </wp:positionV>
            <wp:extent cx="3409950" cy="3743325"/>
            <wp:effectExtent l="0" t="0" r="0" b="0"/>
            <wp:wrapThrough wrapText="bothSides">
              <wp:wrapPolygon edited="0">
                <wp:start x="15928" y="0"/>
                <wp:lineTo x="15446" y="1209"/>
                <wp:lineTo x="14842" y="3408"/>
                <wp:lineTo x="14360" y="4067"/>
                <wp:lineTo x="13877" y="4837"/>
                <wp:lineTo x="13877" y="5276"/>
                <wp:lineTo x="5189" y="6815"/>
                <wp:lineTo x="4947" y="7585"/>
                <wp:lineTo x="5068" y="8354"/>
                <wp:lineTo x="5430" y="8794"/>
                <wp:lineTo x="4947" y="10553"/>
                <wp:lineTo x="4465" y="11542"/>
                <wp:lineTo x="4585" y="12202"/>
                <wp:lineTo x="5792" y="12311"/>
                <wp:lineTo x="4827" y="12971"/>
                <wp:lineTo x="4103" y="13740"/>
                <wp:lineTo x="1086" y="15609"/>
                <wp:lineTo x="965" y="16269"/>
                <wp:lineTo x="1931" y="17588"/>
                <wp:lineTo x="4344" y="19347"/>
                <wp:lineTo x="4465" y="20116"/>
                <wp:lineTo x="14239" y="21105"/>
                <wp:lineTo x="7240" y="21215"/>
                <wp:lineTo x="7240" y="21545"/>
                <wp:lineTo x="21479" y="21545"/>
                <wp:lineTo x="21479" y="20006"/>
                <wp:lineTo x="6999" y="19347"/>
                <wp:lineTo x="10016" y="17588"/>
                <wp:lineTo x="17015" y="16708"/>
                <wp:lineTo x="17497" y="16379"/>
                <wp:lineTo x="16653" y="15829"/>
                <wp:lineTo x="20755" y="15389"/>
                <wp:lineTo x="21117" y="14510"/>
                <wp:lineTo x="19066" y="14070"/>
                <wp:lineTo x="21479" y="13301"/>
                <wp:lineTo x="21479" y="12311"/>
                <wp:lineTo x="15566" y="10553"/>
                <wp:lineTo x="18463" y="10553"/>
                <wp:lineTo x="20755" y="9783"/>
                <wp:lineTo x="20393" y="8794"/>
                <wp:lineTo x="21479" y="8794"/>
                <wp:lineTo x="21479" y="8024"/>
                <wp:lineTo x="20393" y="7035"/>
                <wp:lineTo x="17256" y="5276"/>
                <wp:lineTo x="17739" y="3847"/>
                <wp:lineTo x="17980" y="2528"/>
                <wp:lineTo x="17135" y="879"/>
                <wp:lineTo x="16532" y="0"/>
                <wp:lineTo x="15928" y="0"/>
              </wp:wrapPolygon>
            </wp:wrapThrough>
            <wp:docPr id="2" name="Рисунок 2" descr="Читай, книгочей, не жалей очей. Пословицы и поговорки о книге и чтении. »  Село Моты Шелеховского района -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итай, книгочей, не жалей очей. Пословицы и поговорки о книге и чтении. »  Село Моты Шелеховского района -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D95A17">
      <w:pPr>
        <w:shd w:val="clear" w:color="auto" w:fill="FFFFFF"/>
        <w:tabs>
          <w:tab w:val="left" w:pos="3885"/>
        </w:tabs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17" w:rsidRDefault="00D95A17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939" w:rsidRPr="00102910" w:rsidRDefault="00B55939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2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Памятки школьнику</w:t>
      </w:r>
    </w:p>
    <w:p w:rsidR="00B55939" w:rsidRPr="00102910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2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этапы исследовательской работы: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сферы исследования (сформулировать основные вопросы, ответы на которые мы хотели бы найти).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Выявление и систематизация подходов к решению (выбрать методы исследования).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Определить последовательность проведения исследования.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Сбор и обработка информации (зафиксировать полученные знания).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B55939" w:rsidRPr="00102910" w:rsidRDefault="00B55939" w:rsidP="00B559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2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Подготовка к защите исследовательской работы, реферата.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1.Введение:</w:t>
      </w:r>
    </w:p>
    <w:p w:rsidR="00B55939" w:rsidRPr="00B55939" w:rsidRDefault="00B55939" w:rsidP="00B5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выбрана эта теме?</w:t>
      </w:r>
    </w:p>
    <w:p w:rsidR="00B55939" w:rsidRPr="00B55939" w:rsidRDefault="00B55939" w:rsidP="00B5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вопросы, задачи стояли передо мной?</w:t>
      </w:r>
    </w:p>
    <w:p w:rsidR="00B55939" w:rsidRPr="00B55939" w:rsidRDefault="00B55939" w:rsidP="00B5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выбранной темы</w:t>
      </w:r>
    </w:p>
    <w:p w:rsidR="00B55939" w:rsidRPr="00B55939" w:rsidRDefault="00B55939" w:rsidP="00B5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провести обзор литературы, основных используемых источников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2.Общий обзор по содержанию работы:</w:t>
      </w:r>
    </w:p>
    <w:p w:rsidR="00B55939" w:rsidRPr="00B55939" w:rsidRDefault="00B55939" w:rsidP="00B55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работать над…» (Почему?)</w:t>
      </w:r>
    </w:p>
    <w:p w:rsidR="00B55939" w:rsidRPr="00B55939" w:rsidRDefault="00B55939" w:rsidP="00B55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«испытал трудности при выполнении…» (Почему?)</w:t>
      </w:r>
    </w:p>
    <w:p w:rsidR="00B55939" w:rsidRPr="00B55939" w:rsidRDefault="00B55939" w:rsidP="00B55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рассматривались в каждом пункте основной части (краткая характеристика)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(подвести итог своей деятельности):</w:t>
      </w:r>
    </w:p>
    <w:p w:rsidR="00B55939" w:rsidRPr="00B55939" w:rsidRDefault="00B55939" w:rsidP="00B55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методы своей работы (теоретические и практические)</w:t>
      </w:r>
    </w:p>
    <w:p w:rsidR="00B55939" w:rsidRPr="00B55939" w:rsidRDefault="00B55939" w:rsidP="00B55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B55939" w:rsidRPr="00B55939" w:rsidRDefault="00B55939" w:rsidP="00B55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proofErr w:type="gramEnd"/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«работа на этом не закончена и будет дальше развита мною в…»</w:t>
      </w:r>
    </w:p>
    <w:p w:rsidR="00B55939" w:rsidRPr="00B55939" w:rsidRDefault="00B55939" w:rsidP="00B55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значимость: где можно использовать эту работу?</w:t>
      </w:r>
    </w:p>
    <w:p w:rsidR="00B55939" w:rsidRPr="00B55939" w:rsidRDefault="00B55939" w:rsidP="00B55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102910" w:rsidRDefault="00102910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02910" w:rsidRDefault="00102910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5939" w:rsidRPr="00102910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2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Как писать исследовательскую работу.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Дорогой друг, ты стоишь на пороге удивительного и увлекательного мира науки, в котором есть свои законы и правила, они кажутся сложными и непостижимыми. Ты растерян и не знаешь с чего начать работу? Наша памятка поможет тебе совершить много новых и интересных открытий.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Установочная консультация.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ты можешь узнать у педагога требования к оформлению работы, познакомиться с основными особенностями и сложностями работы в выбранном направлении, критериями оценивания исследовательских работ.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Выбор темы.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для себя проблему и тематику будущей работы, выбери объект и предмет исследования.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выдвинуть гипотезу, сформулировать цель и задачи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Определи, какие методы и методики исследования ты будешь использовать в своей работе.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Консультация.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педагогу результаты твоей самостоятельной работы, если есть затруднения, попроси помощи. На этой консультации ты должен точно уяснить сущность научной проблемы, уточнить параметры темы.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руководителем составьте примерный план работы, в котором будут определены основные направления работы и сроки их выполнения.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 внимание на рекомендации педагога относительно наиболее значимой по теме литературы, а так же советы относительно предполагаемой структуры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4.Изучение литературы по теме: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литературу по изучаемой теме, познакомься с ее содержанием. При чтении литературы выдели основные идеи и положения, доказательства, аргументы и выводы, чтобы затем сосредоточить на них внимание.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 выписки, сделанные при чтении рассматриваемых источников, пользуясь закладками, отметь наиболее существенные места или сделай выписки. Проанализируй собранный материал, подумайте и сделайте обобщенные выводы.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Составление корпуса черновых материалов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план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предполагает наличие эксперимента, обрати внимание на своевременность его проведения! Экспериментальная часть работы должна логически вытекать из теоретической, и результаты практической части должны быть обработаны и приведены в работе в полном объёме.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Сформируй компактный текст со всеми важными смысловыми оттенками и сохранением логики исследовательской мысли. В тексте должны найти место изложение и систематизация всех изученных тобой материалы, а так же твоя концепция.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Консультация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руководитель работы проверит черновой вариант работы, обратит твоё внимание на ошибки, недочёты, и предложит пути их устранения.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педагогом вы откорректируете тему, цели, задачи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забудь уточнить у руководителя правила оформления работы: структура, оформление ссылок, приложения, списка литературы, форматирование текста.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Оформление чистового варианта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 работу. Прочитай текст и отредактируй его. Обрати внимание на наличие ошибок и опечаток, корректность цитирования первоисточников, правильность оформления ссылок, соблюдение языковых и литературных норм.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Консультация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 чистовой вариант работы руководителю работы для составления рецензии.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9.Публичная защита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стиль выступления, который должен сочетать принципы научности и доступности.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доклада должна включать в себя – научное обоснование проблемы, историографию вопроса, собственную концепцию, заключение.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твоего доклада представь в виде компьютерной презентации.</w:t>
      </w:r>
    </w:p>
    <w:p w:rsidR="00B55939" w:rsidRPr="00102910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2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Примерный план исследовательской работы.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часть. Обоснование выбора темы:</w:t>
      </w:r>
    </w:p>
    <w:p w:rsidR="00B55939" w:rsidRPr="00B55939" w:rsidRDefault="00B55939" w:rsidP="00B55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актуальность, связь с настоящим, значимость в будущем, современные подходы к решению проблемы;</w:t>
      </w:r>
    </w:p>
    <w:p w:rsidR="00B55939" w:rsidRPr="00B55939" w:rsidRDefault="00B55939" w:rsidP="00B55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новые, современные подходы к решению проблемы;</w:t>
      </w:r>
    </w:p>
    <w:p w:rsidR="00B55939" w:rsidRPr="00B55939" w:rsidRDefault="00B55939" w:rsidP="00B55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противоречивых точек зрения на проблему в науке и желание в них разобраться;</w:t>
      </w:r>
    </w:p>
    <w:p w:rsidR="00B55939" w:rsidRPr="00B55939" w:rsidRDefault="00B55939" w:rsidP="00B55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противоположность бытовых представлений и научных данных о заинтересовавшем факте истории;</w:t>
      </w:r>
    </w:p>
    <w:p w:rsidR="00B55939" w:rsidRPr="00B55939" w:rsidRDefault="00B55939" w:rsidP="00B55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мотивы и обстоятельства возникновения интереса к данной теме.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часть:</w:t>
      </w:r>
    </w:p>
    <w:p w:rsidR="00B55939" w:rsidRPr="00B55939" w:rsidRDefault="00B55939" w:rsidP="00B55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проблемы или изложение объективных исторических сведений по теме работы;</w:t>
      </w:r>
    </w:p>
    <w:p w:rsidR="00B55939" w:rsidRPr="00B55939" w:rsidRDefault="00B55939" w:rsidP="00B55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обзор источников;</w:t>
      </w:r>
    </w:p>
    <w:p w:rsidR="00B55939" w:rsidRPr="00B55939" w:rsidRDefault="00B55939" w:rsidP="00B55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сведения, версии, оценки.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Заключение:</w:t>
      </w:r>
    </w:p>
    <w:p w:rsidR="00B55939" w:rsidRPr="00B55939" w:rsidRDefault="00B55939" w:rsidP="00B55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выводы;</w:t>
      </w:r>
    </w:p>
    <w:p w:rsidR="00B55939" w:rsidRPr="00B55939" w:rsidRDefault="00B55939" w:rsidP="00B55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личная значимость проделанной работы;</w:t>
      </w:r>
    </w:p>
    <w:p w:rsidR="00B55939" w:rsidRPr="00B55939" w:rsidRDefault="00B55939" w:rsidP="00B55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продолжения работы над темой.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Список использованной литературы.</w:t>
      </w:r>
    </w:p>
    <w:p w:rsidR="00B55939" w:rsidRPr="00B55939" w:rsidRDefault="00B55939" w:rsidP="00B559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Приложения: документы, иллюстрации, таблицы, схемы и т. д. (по желанию).</w:t>
      </w:r>
    </w:p>
    <w:p w:rsidR="00225D84" w:rsidRPr="00B55939" w:rsidRDefault="00225D84">
      <w:pPr>
        <w:rPr>
          <w:rFonts w:ascii="Times New Roman" w:hAnsi="Times New Roman" w:cs="Times New Roman"/>
          <w:sz w:val="24"/>
          <w:szCs w:val="24"/>
        </w:rPr>
      </w:pPr>
    </w:p>
    <w:sectPr w:rsidR="00225D84" w:rsidRPr="00B55939" w:rsidSect="00D95A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7A5"/>
    <w:multiLevelType w:val="multilevel"/>
    <w:tmpl w:val="087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570C"/>
    <w:multiLevelType w:val="multilevel"/>
    <w:tmpl w:val="577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54D5C"/>
    <w:multiLevelType w:val="multilevel"/>
    <w:tmpl w:val="FF4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67E9"/>
    <w:multiLevelType w:val="multilevel"/>
    <w:tmpl w:val="21A6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74AAC"/>
    <w:multiLevelType w:val="multilevel"/>
    <w:tmpl w:val="FFC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54DBA"/>
    <w:multiLevelType w:val="multilevel"/>
    <w:tmpl w:val="735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9"/>
    <w:rsid w:val="00102910"/>
    <w:rsid w:val="00225D84"/>
    <w:rsid w:val="00B55939"/>
    <w:rsid w:val="00D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76AB-9BA1-425C-B3D9-97763C9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939"/>
    <w:rPr>
      <w:b/>
      <w:bCs/>
    </w:rPr>
  </w:style>
  <w:style w:type="character" w:styleId="a5">
    <w:name w:val="Emphasis"/>
    <w:basedOn w:val="a0"/>
    <w:uiPriority w:val="20"/>
    <w:qFormat/>
    <w:rsid w:val="00B55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2022-02-08T10:04:00Z</dcterms:created>
  <dcterms:modified xsi:type="dcterms:W3CDTF">2022-02-08T10:04:00Z</dcterms:modified>
</cp:coreProperties>
</file>